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D923" w14:textId="3704746D" w:rsidR="000C5F5C" w:rsidRPr="00C400B2" w:rsidRDefault="000C5F5C" w:rsidP="000C5F5C">
      <w:pPr>
        <w:pStyle w:val="2"/>
        <w:numPr>
          <w:ilvl w:val="0"/>
          <w:numId w:val="0"/>
        </w:numPr>
        <w:jc w:val="both"/>
      </w:pPr>
      <w:bookmarkStart w:id="0" w:name="_Toc43113081"/>
      <w:r>
        <w:rPr>
          <w:rFonts w:cs="Arial"/>
        </w:rPr>
        <w:t>Приложение №2</w:t>
      </w:r>
      <w:r w:rsidRPr="00C400B2">
        <w:rPr>
          <w:rFonts w:cs="Arial"/>
        </w:rPr>
        <w:t xml:space="preserve">. </w:t>
      </w:r>
      <w:bookmarkStart w:id="1" w:name="_Toc26886565"/>
      <w:r w:rsidRPr="00C400B2">
        <w:t>Материалы для интерактива к слайду №</w:t>
      </w:r>
      <w:r>
        <w:t>5</w:t>
      </w:r>
      <w:r w:rsidRPr="00C400B2">
        <w:t xml:space="preserve"> «Как работать и развиваться в школьном возрасте».</w:t>
      </w:r>
      <w:bookmarkEnd w:id="0"/>
      <w:bookmarkEnd w:id="1"/>
    </w:p>
    <w:tbl>
      <w:tblPr>
        <w:tblStyle w:val="a3"/>
        <w:tblpPr w:leftFromText="180" w:rightFromText="180" w:vertAnchor="text" w:horzAnchor="margin" w:tblpXSpec="center" w:tblpY="87"/>
        <w:tblW w:w="9760" w:type="dxa"/>
        <w:tblLook w:val="04A0" w:firstRow="1" w:lastRow="0" w:firstColumn="1" w:lastColumn="0" w:noHBand="0" w:noVBand="1"/>
      </w:tblPr>
      <w:tblGrid>
        <w:gridCol w:w="1971"/>
        <w:gridCol w:w="1620"/>
        <w:gridCol w:w="1642"/>
        <w:gridCol w:w="2222"/>
        <w:gridCol w:w="2305"/>
      </w:tblGrid>
      <w:tr w:rsidR="000C5F5C" w:rsidRPr="009B7EB7" w14:paraId="34AD62CE" w14:textId="77777777" w:rsidTr="000C5F5C">
        <w:trPr>
          <w:trHeight w:val="1126"/>
        </w:trPr>
        <w:tc>
          <w:tcPr>
            <w:tcW w:w="1971" w:type="dxa"/>
          </w:tcPr>
          <w:p w14:paraId="55D4352E" w14:textId="77777777" w:rsidR="000C5F5C" w:rsidRPr="009B7EB7" w:rsidRDefault="000C5F5C" w:rsidP="000C5F5C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Мои качества</w:t>
            </w:r>
          </w:p>
        </w:tc>
        <w:tc>
          <w:tcPr>
            <w:tcW w:w="1620" w:type="dxa"/>
          </w:tcPr>
          <w:p w14:paraId="4908FAE7" w14:textId="77777777" w:rsidR="000C5F5C" w:rsidRPr="009B7EB7" w:rsidRDefault="000C5F5C" w:rsidP="000C5F5C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Что я умею делать</w:t>
            </w:r>
          </w:p>
        </w:tc>
        <w:tc>
          <w:tcPr>
            <w:tcW w:w="1642" w:type="dxa"/>
          </w:tcPr>
          <w:p w14:paraId="788E5DE9" w14:textId="77777777" w:rsidR="000C5F5C" w:rsidRPr="009B7EB7" w:rsidRDefault="000C5F5C" w:rsidP="000C5F5C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Что я люблю делать</w:t>
            </w:r>
          </w:p>
        </w:tc>
        <w:tc>
          <w:tcPr>
            <w:tcW w:w="2222" w:type="dxa"/>
          </w:tcPr>
          <w:p w14:paraId="08B5A65D" w14:textId="77777777" w:rsidR="000C5F5C" w:rsidRPr="009B7EB7" w:rsidRDefault="000C5F5C" w:rsidP="000C5F5C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Как это может приносить доход</w:t>
            </w:r>
          </w:p>
        </w:tc>
        <w:tc>
          <w:tcPr>
            <w:tcW w:w="2305" w:type="dxa"/>
          </w:tcPr>
          <w:p w14:paraId="3BBBF4DC" w14:textId="77777777" w:rsidR="000C5F5C" w:rsidRPr="009B7EB7" w:rsidRDefault="000C5F5C" w:rsidP="000C5F5C">
            <w:pPr>
              <w:rPr>
                <w:b/>
                <w:smallCaps/>
                <w:kern w:val="28"/>
                <w:sz w:val="30"/>
              </w:rPr>
            </w:pPr>
            <w:r>
              <w:rPr>
                <w:b/>
                <w:smallCaps/>
                <w:kern w:val="28"/>
                <w:sz w:val="30"/>
              </w:rPr>
              <w:t>Профессия</w:t>
            </w:r>
          </w:p>
        </w:tc>
      </w:tr>
      <w:tr w:rsidR="000C5F5C" w14:paraId="2C0FE357" w14:textId="77777777" w:rsidTr="000C5F5C">
        <w:trPr>
          <w:trHeight w:val="2028"/>
        </w:trPr>
        <w:tc>
          <w:tcPr>
            <w:tcW w:w="1971" w:type="dxa"/>
          </w:tcPr>
          <w:p w14:paraId="7AB44C3A" w14:textId="77777777" w:rsidR="000C5F5C" w:rsidRDefault="000C5F5C" w:rsidP="000C5F5C"/>
          <w:p w14:paraId="71DD53A4" w14:textId="77777777" w:rsidR="000C5F5C" w:rsidRDefault="000C5F5C" w:rsidP="000C5F5C"/>
          <w:p w14:paraId="52DE9D1C" w14:textId="77777777" w:rsidR="000C5F5C" w:rsidRDefault="000C5F5C" w:rsidP="000C5F5C"/>
          <w:p w14:paraId="413E0F9E" w14:textId="77777777" w:rsidR="000C5F5C" w:rsidRDefault="000C5F5C" w:rsidP="000C5F5C"/>
          <w:p w14:paraId="04E9EF14" w14:textId="77777777" w:rsidR="000C5F5C" w:rsidRDefault="000C5F5C" w:rsidP="000C5F5C"/>
          <w:p w14:paraId="1D857B1B" w14:textId="77777777" w:rsidR="000C5F5C" w:rsidRDefault="000C5F5C" w:rsidP="000C5F5C"/>
          <w:p w14:paraId="24D06E10" w14:textId="77777777" w:rsidR="000C5F5C" w:rsidRDefault="000C5F5C" w:rsidP="000C5F5C"/>
          <w:p w14:paraId="6B1B1894" w14:textId="77777777" w:rsidR="000C5F5C" w:rsidRDefault="000C5F5C" w:rsidP="000C5F5C"/>
          <w:p w14:paraId="32A4685D" w14:textId="068FE966" w:rsidR="000C5F5C" w:rsidRDefault="000C5F5C" w:rsidP="000C5F5C"/>
        </w:tc>
        <w:tc>
          <w:tcPr>
            <w:tcW w:w="1620" w:type="dxa"/>
          </w:tcPr>
          <w:p w14:paraId="68448CC0" w14:textId="77777777" w:rsidR="000C5F5C" w:rsidRDefault="000C5F5C" w:rsidP="000C5F5C"/>
        </w:tc>
        <w:tc>
          <w:tcPr>
            <w:tcW w:w="1642" w:type="dxa"/>
          </w:tcPr>
          <w:p w14:paraId="28D8A134" w14:textId="77777777" w:rsidR="000C5F5C" w:rsidRDefault="000C5F5C" w:rsidP="000C5F5C"/>
        </w:tc>
        <w:tc>
          <w:tcPr>
            <w:tcW w:w="2222" w:type="dxa"/>
          </w:tcPr>
          <w:p w14:paraId="19AD209C" w14:textId="77777777" w:rsidR="000C5F5C" w:rsidRDefault="000C5F5C" w:rsidP="000C5F5C"/>
        </w:tc>
        <w:tc>
          <w:tcPr>
            <w:tcW w:w="2305" w:type="dxa"/>
          </w:tcPr>
          <w:p w14:paraId="21C8B68C" w14:textId="77777777" w:rsidR="000C5F5C" w:rsidRDefault="000C5F5C" w:rsidP="000C5F5C"/>
        </w:tc>
      </w:tr>
    </w:tbl>
    <w:p w14:paraId="6478E276" w14:textId="1CAFBB7D" w:rsidR="000C5F5C" w:rsidRDefault="000C5F5C" w:rsidP="000C5F5C">
      <w:pPr>
        <w:rPr>
          <w:rFonts w:cs="Arial"/>
          <w:szCs w:val="22"/>
        </w:rPr>
      </w:pPr>
    </w:p>
    <w:p w14:paraId="1CB86DEC" w14:textId="77777777" w:rsidR="000C5F5C" w:rsidRDefault="000C5F5C" w:rsidP="000C5F5C">
      <w:pPr>
        <w:rPr>
          <w:rFonts w:cs="Arial"/>
          <w:szCs w:val="22"/>
        </w:rPr>
      </w:pPr>
    </w:p>
    <w:p w14:paraId="2D25C615" w14:textId="77777777" w:rsidR="000C5F5C" w:rsidRPr="00C400B2" w:rsidRDefault="000C5F5C" w:rsidP="000C5F5C">
      <w:pPr>
        <w:pStyle w:val="2"/>
        <w:numPr>
          <w:ilvl w:val="0"/>
          <w:numId w:val="0"/>
        </w:numPr>
        <w:jc w:val="both"/>
      </w:pPr>
      <w:r>
        <w:rPr>
          <w:rFonts w:cs="Arial"/>
        </w:rPr>
        <w:t>Приложение №2</w:t>
      </w:r>
      <w:r w:rsidRPr="00C400B2">
        <w:rPr>
          <w:rFonts w:cs="Arial"/>
        </w:rPr>
        <w:t xml:space="preserve">. </w:t>
      </w:r>
      <w:r w:rsidRPr="00C400B2">
        <w:t>Материалы для интерактива к слайду №</w:t>
      </w:r>
      <w:r>
        <w:t>5</w:t>
      </w:r>
      <w:r w:rsidRPr="00C400B2">
        <w:t xml:space="preserve"> «Как работать и развиваться в школьном возрасте».</w:t>
      </w:r>
    </w:p>
    <w:tbl>
      <w:tblPr>
        <w:tblStyle w:val="a3"/>
        <w:tblpPr w:leftFromText="180" w:rightFromText="180" w:vertAnchor="text" w:horzAnchor="margin" w:tblpXSpec="center" w:tblpY="87"/>
        <w:tblW w:w="9760" w:type="dxa"/>
        <w:tblLook w:val="04A0" w:firstRow="1" w:lastRow="0" w:firstColumn="1" w:lastColumn="0" w:noHBand="0" w:noVBand="1"/>
      </w:tblPr>
      <w:tblGrid>
        <w:gridCol w:w="1971"/>
        <w:gridCol w:w="1620"/>
        <w:gridCol w:w="1642"/>
        <w:gridCol w:w="2222"/>
        <w:gridCol w:w="2305"/>
      </w:tblGrid>
      <w:tr w:rsidR="000C5F5C" w:rsidRPr="009B7EB7" w14:paraId="431C18C1" w14:textId="77777777" w:rsidTr="00F633B1">
        <w:trPr>
          <w:trHeight w:val="1126"/>
        </w:trPr>
        <w:tc>
          <w:tcPr>
            <w:tcW w:w="1971" w:type="dxa"/>
          </w:tcPr>
          <w:p w14:paraId="1D2CECF2" w14:textId="77777777" w:rsidR="000C5F5C" w:rsidRPr="009B7EB7" w:rsidRDefault="000C5F5C" w:rsidP="00F633B1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Мои качества</w:t>
            </w:r>
          </w:p>
        </w:tc>
        <w:tc>
          <w:tcPr>
            <w:tcW w:w="1620" w:type="dxa"/>
          </w:tcPr>
          <w:p w14:paraId="5F8AC72B" w14:textId="77777777" w:rsidR="000C5F5C" w:rsidRPr="009B7EB7" w:rsidRDefault="000C5F5C" w:rsidP="00F633B1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Что я умею делать</w:t>
            </w:r>
          </w:p>
        </w:tc>
        <w:tc>
          <w:tcPr>
            <w:tcW w:w="1642" w:type="dxa"/>
          </w:tcPr>
          <w:p w14:paraId="6A07B2DB" w14:textId="77777777" w:rsidR="000C5F5C" w:rsidRPr="009B7EB7" w:rsidRDefault="000C5F5C" w:rsidP="00F633B1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Что я люблю делать</w:t>
            </w:r>
          </w:p>
        </w:tc>
        <w:tc>
          <w:tcPr>
            <w:tcW w:w="2222" w:type="dxa"/>
          </w:tcPr>
          <w:p w14:paraId="44656D86" w14:textId="77777777" w:rsidR="000C5F5C" w:rsidRPr="009B7EB7" w:rsidRDefault="000C5F5C" w:rsidP="00F633B1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Как это может приносить доход</w:t>
            </w:r>
          </w:p>
        </w:tc>
        <w:tc>
          <w:tcPr>
            <w:tcW w:w="2305" w:type="dxa"/>
          </w:tcPr>
          <w:p w14:paraId="02279216" w14:textId="77777777" w:rsidR="000C5F5C" w:rsidRPr="009B7EB7" w:rsidRDefault="000C5F5C" w:rsidP="00F633B1">
            <w:pPr>
              <w:rPr>
                <w:b/>
                <w:smallCaps/>
                <w:kern w:val="28"/>
                <w:sz w:val="30"/>
              </w:rPr>
            </w:pPr>
            <w:r>
              <w:rPr>
                <w:b/>
                <w:smallCaps/>
                <w:kern w:val="28"/>
                <w:sz w:val="30"/>
              </w:rPr>
              <w:t>Профессия</w:t>
            </w:r>
          </w:p>
        </w:tc>
      </w:tr>
      <w:tr w:rsidR="000C5F5C" w14:paraId="6E8F3525" w14:textId="77777777" w:rsidTr="00F633B1">
        <w:trPr>
          <w:trHeight w:val="2028"/>
        </w:trPr>
        <w:tc>
          <w:tcPr>
            <w:tcW w:w="1971" w:type="dxa"/>
          </w:tcPr>
          <w:p w14:paraId="27EE77E3" w14:textId="77777777" w:rsidR="000C5F5C" w:rsidRDefault="000C5F5C" w:rsidP="00F633B1"/>
          <w:p w14:paraId="027A0CCC" w14:textId="77777777" w:rsidR="000C5F5C" w:rsidRDefault="000C5F5C" w:rsidP="00F633B1"/>
          <w:p w14:paraId="1F498C9C" w14:textId="77777777" w:rsidR="000C5F5C" w:rsidRDefault="000C5F5C" w:rsidP="00F633B1"/>
          <w:p w14:paraId="63A3ED60" w14:textId="77777777" w:rsidR="000C5F5C" w:rsidRDefault="000C5F5C" w:rsidP="00F633B1"/>
          <w:p w14:paraId="22D66F44" w14:textId="77777777" w:rsidR="000C5F5C" w:rsidRDefault="000C5F5C" w:rsidP="00F633B1"/>
          <w:p w14:paraId="1777530E" w14:textId="77777777" w:rsidR="000C5F5C" w:rsidRDefault="000C5F5C" w:rsidP="00F633B1"/>
          <w:p w14:paraId="57BA0146" w14:textId="77777777" w:rsidR="000C5F5C" w:rsidRDefault="000C5F5C" w:rsidP="00F633B1"/>
          <w:p w14:paraId="15CFB552" w14:textId="77777777" w:rsidR="000C5F5C" w:rsidRDefault="000C5F5C" w:rsidP="00F633B1"/>
          <w:p w14:paraId="5C6BCAED" w14:textId="77777777" w:rsidR="000C5F5C" w:rsidRDefault="000C5F5C" w:rsidP="00F633B1"/>
        </w:tc>
        <w:tc>
          <w:tcPr>
            <w:tcW w:w="1620" w:type="dxa"/>
          </w:tcPr>
          <w:p w14:paraId="2E54D285" w14:textId="77777777" w:rsidR="000C5F5C" w:rsidRDefault="000C5F5C" w:rsidP="00F633B1"/>
        </w:tc>
        <w:tc>
          <w:tcPr>
            <w:tcW w:w="1642" w:type="dxa"/>
          </w:tcPr>
          <w:p w14:paraId="071D0BCA" w14:textId="77777777" w:rsidR="000C5F5C" w:rsidRDefault="000C5F5C" w:rsidP="00F633B1"/>
        </w:tc>
        <w:tc>
          <w:tcPr>
            <w:tcW w:w="2222" w:type="dxa"/>
          </w:tcPr>
          <w:p w14:paraId="005A0533" w14:textId="77777777" w:rsidR="000C5F5C" w:rsidRDefault="000C5F5C" w:rsidP="00F633B1"/>
        </w:tc>
        <w:tc>
          <w:tcPr>
            <w:tcW w:w="2305" w:type="dxa"/>
          </w:tcPr>
          <w:p w14:paraId="18862D94" w14:textId="77777777" w:rsidR="000C5F5C" w:rsidRDefault="000C5F5C" w:rsidP="00F633B1"/>
        </w:tc>
      </w:tr>
    </w:tbl>
    <w:p w14:paraId="76ACE1FF" w14:textId="77777777" w:rsidR="00904E95" w:rsidRDefault="00904E95" w:rsidP="00C823A0">
      <w:pPr>
        <w:pStyle w:val="2"/>
        <w:numPr>
          <w:ilvl w:val="0"/>
          <w:numId w:val="0"/>
        </w:numPr>
        <w:ind w:left="1134"/>
        <w:jc w:val="both"/>
      </w:pPr>
    </w:p>
    <w:p w14:paraId="42E7F068" w14:textId="77777777" w:rsidR="00904E95" w:rsidRDefault="00904E95" w:rsidP="00C823A0">
      <w:pPr>
        <w:pStyle w:val="2"/>
        <w:numPr>
          <w:ilvl w:val="0"/>
          <w:numId w:val="0"/>
        </w:numPr>
        <w:ind w:left="1134"/>
        <w:jc w:val="both"/>
      </w:pPr>
    </w:p>
    <w:p w14:paraId="2F7D9E9E" w14:textId="2E86D768" w:rsidR="00C823A0" w:rsidRPr="00015BBB" w:rsidRDefault="00904E95" w:rsidP="00C823A0">
      <w:pPr>
        <w:pStyle w:val="2"/>
        <w:numPr>
          <w:ilvl w:val="0"/>
          <w:numId w:val="0"/>
        </w:numPr>
        <w:ind w:left="1134"/>
        <w:jc w:val="both"/>
      </w:pPr>
      <w:r>
        <w:t xml:space="preserve">Приложение №1. </w:t>
      </w:r>
      <w:r w:rsidR="00C823A0" w:rsidRPr="00015BBB">
        <w:t>«КАК РАБОТАТЬ И РАЗВИВАТЬСЯ В ШКОЛЬНОМ ВОЗРАСТЕ» (</w:t>
      </w:r>
      <w:r w:rsidR="00C823A0">
        <w:t>2</w:t>
      </w:r>
      <w:r w:rsidR="00C823A0" w:rsidRPr="00015BBB">
        <w:t>5 минут) – интерактив</w:t>
      </w:r>
    </w:p>
    <w:p w14:paraId="013ACE5F" w14:textId="77777777" w:rsidR="00C823A0" w:rsidRPr="00BF67AC" w:rsidRDefault="00C823A0" w:rsidP="00C823A0">
      <w:pPr>
        <w:rPr>
          <w:i/>
          <w:szCs w:val="22"/>
        </w:rPr>
      </w:pPr>
      <w:r w:rsidRPr="00BF67AC">
        <w:rPr>
          <w:i/>
          <w:szCs w:val="22"/>
        </w:rPr>
        <w:t>Школьники работают на своих местах. Ведущий раздает каждому пустую таблицу (Приложение №2).</w:t>
      </w:r>
    </w:p>
    <w:p w14:paraId="6B3D7296" w14:textId="77777777" w:rsidR="00C823A0" w:rsidRPr="00C823A0" w:rsidRDefault="00C823A0" w:rsidP="00C823A0">
      <w:pPr>
        <w:rPr>
          <w:i/>
          <w:iCs/>
          <w:color w:val="FF0000"/>
          <w:sz w:val="28"/>
          <w:szCs w:val="28"/>
        </w:rPr>
      </w:pPr>
      <w:r w:rsidRPr="00C823A0">
        <w:rPr>
          <w:i/>
          <w:iCs/>
          <w:sz w:val="28"/>
          <w:szCs w:val="28"/>
        </w:rPr>
        <w:t>Прежде всего, надо понять, какими качествами вы обладаете, что вы умеете делать и что вы любите делать.</w:t>
      </w:r>
      <w:r w:rsidRPr="00C823A0">
        <w:rPr>
          <w:i/>
          <w:iCs/>
          <w:color w:val="FF0000"/>
          <w:sz w:val="28"/>
          <w:szCs w:val="28"/>
        </w:rPr>
        <w:t xml:space="preserve"> </w:t>
      </w:r>
      <w:r w:rsidRPr="00C823A0">
        <w:rPr>
          <w:i/>
          <w:iCs/>
          <w:sz w:val="28"/>
          <w:szCs w:val="28"/>
        </w:rPr>
        <w:t>Заполните табличку, как на слайде.</w:t>
      </w:r>
    </w:p>
    <w:p w14:paraId="2F61E18D" w14:textId="77777777" w:rsidR="00C823A0" w:rsidRPr="007E1E2D" w:rsidRDefault="00C823A0" w:rsidP="00C823A0">
      <w:pPr>
        <w:rPr>
          <w:sz w:val="28"/>
          <w:szCs w:val="24"/>
        </w:rPr>
      </w:pPr>
      <w:r w:rsidRPr="00003625">
        <w:rPr>
          <w:sz w:val="28"/>
          <w:szCs w:val="24"/>
          <w:u w:val="single"/>
        </w:rPr>
        <w:t>1 столбик</w:t>
      </w:r>
      <w:r w:rsidRPr="007E1E2D">
        <w:rPr>
          <w:sz w:val="28"/>
          <w:szCs w:val="24"/>
        </w:rPr>
        <w:t xml:space="preserve"> – </w:t>
      </w:r>
      <w:r w:rsidRPr="00C823A0">
        <w:rPr>
          <w:b/>
          <w:bCs/>
          <w:sz w:val="28"/>
          <w:szCs w:val="24"/>
        </w:rPr>
        <w:t>мои качества</w:t>
      </w:r>
      <w:r w:rsidRPr="007E1E2D">
        <w:rPr>
          <w:sz w:val="28"/>
          <w:szCs w:val="24"/>
        </w:rPr>
        <w:t>. Это может быть внимательность, усидчивость, активность, любознательность – все, которыми вы гордитесь.</w:t>
      </w:r>
    </w:p>
    <w:p w14:paraId="591697D7" w14:textId="77777777" w:rsidR="00C823A0" w:rsidRPr="007E1E2D" w:rsidRDefault="00C823A0" w:rsidP="00C823A0">
      <w:pPr>
        <w:rPr>
          <w:sz w:val="28"/>
          <w:szCs w:val="24"/>
        </w:rPr>
      </w:pPr>
      <w:r w:rsidRPr="00003625">
        <w:rPr>
          <w:sz w:val="28"/>
          <w:szCs w:val="24"/>
          <w:u w:val="single"/>
        </w:rPr>
        <w:t>2 столбик</w:t>
      </w:r>
      <w:r w:rsidRPr="007E1E2D">
        <w:rPr>
          <w:sz w:val="28"/>
          <w:szCs w:val="24"/>
        </w:rPr>
        <w:t xml:space="preserve"> – </w:t>
      </w:r>
      <w:r w:rsidRPr="00C823A0">
        <w:rPr>
          <w:b/>
          <w:bCs/>
          <w:sz w:val="28"/>
          <w:szCs w:val="24"/>
        </w:rPr>
        <w:t>что я умею делать</w:t>
      </w:r>
      <w:r w:rsidRPr="007E1E2D">
        <w:rPr>
          <w:sz w:val="28"/>
          <w:szCs w:val="24"/>
        </w:rPr>
        <w:t>. Например, шить, готовить еду, тренировать животных, рисовать комиксы, быстро считать, печатать на клавиатуре, писать сочинения, искать информацию и т.д.</w:t>
      </w:r>
    </w:p>
    <w:p w14:paraId="52CC0718" w14:textId="77777777" w:rsidR="00C823A0" w:rsidRPr="007E1E2D" w:rsidRDefault="00C823A0" w:rsidP="00C823A0">
      <w:pPr>
        <w:rPr>
          <w:sz w:val="28"/>
          <w:szCs w:val="24"/>
        </w:rPr>
      </w:pPr>
      <w:r w:rsidRPr="00003625">
        <w:rPr>
          <w:sz w:val="28"/>
          <w:szCs w:val="24"/>
          <w:u w:val="single"/>
        </w:rPr>
        <w:t>3 столбик</w:t>
      </w:r>
      <w:r w:rsidRPr="007E1E2D">
        <w:rPr>
          <w:sz w:val="28"/>
          <w:szCs w:val="24"/>
        </w:rPr>
        <w:t xml:space="preserve"> – </w:t>
      </w:r>
      <w:r w:rsidRPr="00C823A0">
        <w:rPr>
          <w:b/>
          <w:bCs/>
          <w:sz w:val="28"/>
          <w:szCs w:val="24"/>
        </w:rPr>
        <w:t>что я люблю делать.</w:t>
      </w:r>
      <w:r w:rsidRPr="007E1E2D">
        <w:rPr>
          <w:sz w:val="28"/>
          <w:szCs w:val="24"/>
        </w:rPr>
        <w:t xml:space="preserve"> Гулять с собакой, рисовать, играть на пианино, смотреть фильмы, сидеть в соц. сетях, фотографировать, читать книги.</w:t>
      </w:r>
    </w:p>
    <w:p w14:paraId="78390473" w14:textId="65292573" w:rsidR="00C823A0" w:rsidRPr="007E1E2D" w:rsidRDefault="00C823A0" w:rsidP="00C823A0">
      <w:pPr>
        <w:rPr>
          <w:sz w:val="28"/>
          <w:szCs w:val="24"/>
        </w:rPr>
      </w:pPr>
      <w:r w:rsidRPr="00003625">
        <w:rPr>
          <w:sz w:val="28"/>
          <w:szCs w:val="24"/>
          <w:u w:val="single"/>
        </w:rPr>
        <w:t>4 столбик</w:t>
      </w:r>
      <w:r w:rsidRPr="007E1E2D">
        <w:rPr>
          <w:sz w:val="28"/>
          <w:szCs w:val="24"/>
        </w:rPr>
        <w:t xml:space="preserve"> – как это может приносить доход уже сегодня. </w:t>
      </w:r>
      <w:r w:rsidRPr="00C823A0">
        <w:rPr>
          <w:b/>
          <w:bCs/>
          <w:sz w:val="28"/>
          <w:szCs w:val="24"/>
        </w:rPr>
        <w:t>Сами вы этот столбик</w:t>
      </w:r>
      <w:r w:rsidRPr="007E1E2D">
        <w:rPr>
          <w:sz w:val="28"/>
          <w:szCs w:val="24"/>
        </w:rPr>
        <w:t xml:space="preserve"> </w:t>
      </w:r>
      <w:r w:rsidRPr="00C823A0">
        <w:rPr>
          <w:b/>
          <w:bCs/>
          <w:i/>
          <w:iCs/>
          <w:sz w:val="28"/>
          <w:szCs w:val="24"/>
        </w:rPr>
        <w:t>не заполняете</w:t>
      </w:r>
      <w:r>
        <w:rPr>
          <w:b/>
          <w:bCs/>
          <w:i/>
          <w:iCs/>
          <w:sz w:val="28"/>
          <w:szCs w:val="24"/>
        </w:rPr>
        <w:t>!</w:t>
      </w:r>
    </w:p>
    <w:p w14:paraId="3E6C9CB9" w14:textId="232C274E" w:rsidR="00C823A0" w:rsidRPr="00C823A0" w:rsidRDefault="00C823A0" w:rsidP="00C823A0">
      <w:pPr>
        <w:rPr>
          <w:b/>
          <w:bCs/>
          <w:sz w:val="28"/>
          <w:szCs w:val="24"/>
        </w:rPr>
      </w:pPr>
      <w:r w:rsidRPr="00003625">
        <w:rPr>
          <w:sz w:val="28"/>
          <w:szCs w:val="24"/>
          <w:u w:val="single"/>
        </w:rPr>
        <w:t>5 столбик</w:t>
      </w:r>
      <w:r w:rsidRPr="007E1E2D">
        <w:rPr>
          <w:sz w:val="28"/>
          <w:szCs w:val="24"/>
        </w:rPr>
        <w:t xml:space="preserve"> – какая профессия в будущем вам подойдет. </w:t>
      </w:r>
      <w:r w:rsidRPr="00C823A0">
        <w:rPr>
          <w:b/>
          <w:bCs/>
          <w:sz w:val="28"/>
          <w:szCs w:val="24"/>
        </w:rPr>
        <w:t xml:space="preserve">Этот столбик вы также самостоятельно </w:t>
      </w:r>
      <w:r w:rsidRPr="00C823A0">
        <w:rPr>
          <w:b/>
          <w:bCs/>
          <w:i/>
          <w:iCs/>
          <w:sz w:val="28"/>
          <w:szCs w:val="24"/>
        </w:rPr>
        <w:t>не заполняете</w:t>
      </w:r>
      <w:r>
        <w:rPr>
          <w:b/>
          <w:bCs/>
          <w:sz w:val="28"/>
          <w:szCs w:val="24"/>
        </w:rPr>
        <w:t>!</w:t>
      </w:r>
      <w:r w:rsidRPr="00C823A0">
        <w:rPr>
          <w:b/>
          <w:bCs/>
          <w:sz w:val="28"/>
          <w:szCs w:val="24"/>
        </w:rPr>
        <w:t xml:space="preserve"> </w:t>
      </w:r>
    </w:p>
    <w:p w14:paraId="67C5433D" w14:textId="77777777" w:rsidR="00C823A0" w:rsidRPr="007E1E2D" w:rsidRDefault="00C823A0" w:rsidP="00C823A0">
      <w:pPr>
        <w:rPr>
          <w:sz w:val="28"/>
          <w:szCs w:val="24"/>
        </w:rPr>
      </w:pPr>
      <w:r w:rsidRPr="007E1E2D">
        <w:rPr>
          <w:sz w:val="28"/>
          <w:szCs w:val="24"/>
        </w:rPr>
        <w:t xml:space="preserve">После заполнения таблички, вы </w:t>
      </w:r>
      <w:r w:rsidRPr="00904E95">
        <w:rPr>
          <w:sz w:val="28"/>
          <w:szCs w:val="24"/>
          <w:u w:val="single"/>
        </w:rPr>
        <w:t>обмениваетесь листочками с соседом</w:t>
      </w:r>
      <w:r w:rsidRPr="007E1E2D">
        <w:rPr>
          <w:sz w:val="28"/>
          <w:szCs w:val="24"/>
        </w:rPr>
        <w:t xml:space="preserve">, и </w:t>
      </w:r>
      <w:r w:rsidRPr="00904E95">
        <w:rPr>
          <w:b/>
          <w:bCs/>
          <w:sz w:val="28"/>
          <w:szCs w:val="24"/>
        </w:rPr>
        <w:t>он</w:t>
      </w:r>
      <w:r w:rsidRPr="007E1E2D">
        <w:rPr>
          <w:sz w:val="28"/>
          <w:szCs w:val="24"/>
        </w:rPr>
        <w:t xml:space="preserve"> </w:t>
      </w:r>
      <w:r w:rsidRPr="00904E95">
        <w:rPr>
          <w:sz w:val="28"/>
          <w:szCs w:val="24"/>
          <w:u w:val="single"/>
        </w:rPr>
        <w:t>пишет</w:t>
      </w:r>
      <w:r w:rsidRPr="007E1E2D">
        <w:rPr>
          <w:sz w:val="28"/>
          <w:szCs w:val="24"/>
        </w:rPr>
        <w:t xml:space="preserve"> в </w:t>
      </w:r>
      <w:r w:rsidRPr="00904E95">
        <w:rPr>
          <w:sz w:val="28"/>
          <w:szCs w:val="24"/>
          <w:u w:val="single"/>
        </w:rPr>
        <w:t>4 столбике</w:t>
      </w:r>
      <w:r w:rsidRPr="007E1E2D">
        <w:rPr>
          <w:sz w:val="28"/>
          <w:szCs w:val="24"/>
        </w:rPr>
        <w:t xml:space="preserve">, как, исходя из ваших качеств, навыков и интересов вы могли бы зарабатывать, например: вы внимательны, умеете хорошо писать сочинения, любите смотреть фильмы. Вы можете вести свой блог и писать рецензии и отзывы на фильмы, а в будущем стать кинокритиком. Или вы любите сидеть в социальных сетях, пунктуальны, умеете общаться с незнакомыми людьми – вы можете вести группу или аккаунт в социальных сетях. </w:t>
      </w:r>
    </w:p>
    <w:p w14:paraId="15B179CB" w14:textId="77777777" w:rsidR="00C823A0" w:rsidRPr="007E1E2D" w:rsidRDefault="00C823A0" w:rsidP="00C823A0">
      <w:pPr>
        <w:rPr>
          <w:sz w:val="28"/>
          <w:szCs w:val="24"/>
        </w:rPr>
      </w:pPr>
      <w:r w:rsidRPr="007E1E2D">
        <w:rPr>
          <w:sz w:val="28"/>
          <w:szCs w:val="24"/>
        </w:rPr>
        <w:t xml:space="preserve">И </w:t>
      </w:r>
      <w:r w:rsidRPr="00904E95">
        <w:rPr>
          <w:sz w:val="28"/>
          <w:szCs w:val="24"/>
          <w:u w:val="single"/>
        </w:rPr>
        <w:t>в пятом столбике</w:t>
      </w:r>
      <w:r w:rsidRPr="007E1E2D">
        <w:rPr>
          <w:sz w:val="28"/>
          <w:szCs w:val="24"/>
        </w:rPr>
        <w:t xml:space="preserve"> </w:t>
      </w:r>
      <w:r w:rsidRPr="00904E95">
        <w:rPr>
          <w:sz w:val="28"/>
          <w:szCs w:val="24"/>
          <w:u w:val="single"/>
        </w:rPr>
        <w:t>ваш сосед пишет</w:t>
      </w:r>
      <w:r w:rsidRPr="007E1E2D">
        <w:rPr>
          <w:sz w:val="28"/>
          <w:szCs w:val="24"/>
        </w:rPr>
        <w:t xml:space="preserve">, какая профессия в будущем вам подойдет, исходя из информации в других 4 столбиках. </w:t>
      </w:r>
    </w:p>
    <w:p w14:paraId="549A132C" w14:textId="77777777" w:rsidR="00C823A0" w:rsidRPr="00BF67AC" w:rsidRDefault="00C823A0" w:rsidP="00C823A0">
      <w:pPr>
        <w:rPr>
          <w:i/>
        </w:rPr>
      </w:pPr>
      <w:r>
        <w:rPr>
          <w:i/>
        </w:rPr>
        <w:t>(</w:t>
      </w:r>
      <w:r w:rsidRPr="00BF67AC">
        <w:rPr>
          <w:i/>
        </w:rPr>
        <w:t xml:space="preserve">Школьники </w:t>
      </w:r>
      <w:r w:rsidRPr="00BD4C7E">
        <w:rPr>
          <w:i/>
          <w:u w:val="single"/>
        </w:rPr>
        <w:t>дважды</w:t>
      </w:r>
      <w:r w:rsidRPr="00BF67AC">
        <w:rPr>
          <w:i/>
        </w:rPr>
        <w:t xml:space="preserve"> обмениваются листами, затем они возвращаются к владельцу. Школьники читают предложенные варианты и определяют какое-то одно занятие, которое как ему кажется, подходит для него лучше всего. Это может быть не то, что предложили другие, а то, что он выберет или придумает сам. Можно поговорить о том, реально ли этим заниматься, что для этого требуется, какие есть перспективы и т.д.). </w:t>
      </w:r>
    </w:p>
    <w:p w14:paraId="35DE6231" w14:textId="77777777" w:rsidR="00C823A0" w:rsidRPr="0081765E" w:rsidRDefault="00C823A0" w:rsidP="00C823A0">
      <w:r w:rsidRPr="00BF67AC">
        <w:rPr>
          <w:i/>
        </w:rPr>
        <w:t>(6 минут на обсуждение)</w:t>
      </w:r>
    </w:p>
    <w:p w14:paraId="49D96046" w14:textId="77777777" w:rsidR="00E83FE0" w:rsidRDefault="00E83FE0" w:rsidP="000C5F5C"/>
    <w:sectPr w:rsidR="00E83FE0" w:rsidSect="000C5F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num w:numId="1" w16cid:durableId="170015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C"/>
    <w:rsid w:val="000C5F5C"/>
    <w:rsid w:val="00660369"/>
    <w:rsid w:val="00904E95"/>
    <w:rsid w:val="00C823A0"/>
    <w:rsid w:val="00E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94B"/>
  <w15:chartTrackingRefBased/>
  <w15:docId w15:val="{B74ACBC1-E76A-4B59-B05D-737C25A1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F5C"/>
    <w:pPr>
      <w:spacing w:before="200" w:after="20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next w:val="a"/>
    <w:link w:val="10"/>
    <w:autoRedefine/>
    <w:qFormat/>
    <w:rsid w:val="000C5F5C"/>
    <w:pPr>
      <w:keepNext/>
      <w:pageBreakBefore/>
      <w:numPr>
        <w:numId w:val="1"/>
      </w:numPr>
      <w:suppressAutoHyphens/>
      <w:spacing w:before="360" w:after="9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0C5F5C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"/>
    <w:next w:val="a"/>
    <w:link w:val="30"/>
    <w:autoRedefine/>
    <w:qFormat/>
    <w:rsid w:val="000C5F5C"/>
    <w:pPr>
      <w:keepNext/>
      <w:numPr>
        <w:ilvl w:val="2"/>
        <w:numId w:val="1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"/>
    <w:next w:val="a"/>
    <w:link w:val="40"/>
    <w:autoRedefine/>
    <w:qFormat/>
    <w:rsid w:val="000C5F5C"/>
    <w:pPr>
      <w:keepNext/>
      <w:numPr>
        <w:ilvl w:val="3"/>
        <w:numId w:val="1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autoRedefine/>
    <w:rsid w:val="000C5F5C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"/>
    <w:next w:val="a"/>
    <w:link w:val="70"/>
    <w:autoRedefine/>
    <w:rsid w:val="000C5F5C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"/>
    <w:next w:val="a"/>
    <w:link w:val="80"/>
    <w:autoRedefine/>
    <w:rsid w:val="000C5F5C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"/>
    <w:next w:val="a"/>
    <w:link w:val="90"/>
    <w:autoRedefine/>
    <w:rsid w:val="000C5F5C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F5C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F5C"/>
    <w:rPr>
      <w:rFonts w:ascii="Arial" w:eastAsia="Arial Unicode MS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5F5C"/>
    <w:rPr>
      <w:rFonts w:ascii="Arial" w:eastAsia="Times New Roman" w:hAnsi="Arial" w:cs="Times New Roman"/>
      <w:b/>
      <w:lang w:eastAsia="ru-RU"/>
    </w:rPr>
  </w:style>
  <w:style w:type="character" w:customStyle="1" w:styleId="40">
    <w:name w:val="Заголовок 4 Знак"/>
    <w:basedOn w:val="a0"/>
    <w:link w:val="4"/>
    <w:rsid w:val="000C5F5C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5F5C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0"/>
    <w:link w:val="7"/>
    <w:rsid w:val="000C5F5C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0"/>
    <w:link w:val="8"/>
    <w:rsid w:val="000C5F5C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0"/>
    <w:link w:val="9"/>
    <w:rsid w:val="000C5F5C"/>
    <w:rPr>
      <w:rFonts w:ascii="Arial" w:eastAsia="Times New Roman" w:hAnsi="Arial" w:cs="Times New Roman"/>
      <w:i/>
      <w:sz w:val="18"/>
      <w:szCs w:val="18"/>
      <w:lang w:eastAsia="ru-RU"/>
    </w:rPr>
  </w:style>
  <w:style w:type="table" w:styleId="a3">
    <w:name w:val="Table Grid"/>
    <w:basedOn w:val="a1"/>
    <w:rsid w:val="000C5F5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Нумерованный список 5 уровня с объединением"/>
    <w:basedOn w:val="a"/>
    <w:qFormat/>
    <w:rsid w:val="000C5F5C"/>
    <w:pPr>
      <w:keepNext/>
      <w:numPr>
        <w:ilvl w:val="4"/>
        <w:numId w:val="1"/>
      </w:numPr>
      <w:tabs>
        <w:tab w:val="num" w:pos="426"/>
      </w:tabs>
      <w:suppressAutoHyphens/>
      <w:spacing w:before="60" w:after="60"/>
      <w:ind w:left="1701" w:hanging="1276"/>
      <w:jc w:val="left"/>
      <w:outlineLvl w:val="2"/>
    </w:pPr>
    <w:rPr>
      <w:rFonts w:ascii="Arial" w:hAnsi="Arial"/>
      <w:smallCap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2022-04-28T14:37:00Z</cp:lastPrinted>
  <dcterms:created xsi:type="dcterms:W3CDTF">2022-04-28T14:02:00Z</dcterms:created>
  <dcterms:modified xsi:type="dcterms:W3CDTF">2022-04-28T14:45:00Z</dcterms:modified>
</cp:coreProperties>
</file>